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after="0" w:line="240" w:lineRule="auto"/>
        <w:ind w:leftChars="0"/>
        <w:rPr>
          <w:sz w:val="28"/>
          <w:szCs w:val="28"/>
        </w:rPr>
      </w:pPr>
      <w:r>
        <w:rPr>
          <w:rFonts w:hint="default"/>
          <w:lang w:val="en-US"/>
        </w:rPr>
        <w:drawing>
          <wp:anchor distT="0" distB="0" distL="118745" distR="118745" simplePos="0" relativeHeight="251658240" behindDoc="0" locked="0" layoutInCell="1" allowOverlap="1">
            <wp:simplePos x="0" y="0"/>
            <wp:positionH relativeFrom="column">
              <wp:posOffset>-30480</wp:posOffset>
            </wp:positionH>
            <wp:positionV relativeFrom="paragraph">
              <wp:posOffset>-5715</wp:posOffset>
            </wp:positionV>
            <wp:extent cx="1106805" cy="854075"/>
            <wp:effectExtent l="0" t="0" r="0" b="0"/>
            <wp:wrapSquare wrapText="right"/>
            <wp:docPr id="1" name="Picture 1" descr="DIB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B logo black"/>
                    <pic:cNvPicPr>
                      <a:picLocks noChangeAspect="1"/>
                    </pic:cNvPicPr>
                  </pic:nvPicPr>
                  <pic:blipFill>
                    <a:blip r:embed="rId4"/>
                    <a:stretch>
                      <a:fillRect/>
                    </a:stretch>
                  </pic:blipFill>
                  <pic:spPr>
                    <a:xfrm>
                      <a:off x="0" y="0"/>
                      <a:ext cx="1106805" cy="854075"/>
                    </a:xfrm>
                    <a:prstGeom prst="rect">
                      <a:avLst/>
                    </a:prstGeom>
                  </pic:spPr>
                </pic:pic>
              </a:graphicData>
            </a:graphic>
          </wp:anchor>
        </w:drawing>
      </w:r>
      <w:r>
        <w:rPr>
          <w:rFonts w:asciiTheme="minorAscii"/>
          <w:sz w:val="24"/>
          <w:szCs w:val="24"/>
        </w:rPr>
        <w:t xml:space="preserve">DARUL IMAN BUFFALO INC.                                           </w:t>
      </w:r>
      <w:r>
        <w:rPr>
          <w:rFonts w:hint="default" w:asciiTheme="minorAscii"/>
          <w:sz w:val="24"/>
          <w:szCs w:val="24"/>
          <w:lang w:val="en-US"/>
        </w:rPr>
        <w:t xml:space="preserve">                     </w:t>
      </w:r>
      <w:r>
        <w:rPr>
          <w:rFonts w:asciiTheme="minorAscii"/>
          <w:sz w:val="24"/>
          <w:szCs w:val="24"/>
        </w:rPr>
        <w:t xml:space="preserve"> 36 Stanislaus, Buffalo, NY 14212                                                       </w:t>
      </w:r>
      <w:r>
        <w:rPr>
          <w:rFonts w:hint="default" w:asciiTheme="minorAscii"/>
          <w:sz w:val="24"/>
          <w:szCs w:val="24"/>
          <w:lang w:val="en-US"/>
        </w:rPr>
        <w:t xml:space="preserve"> </w:t>
      </w:r>
      <w:r>
        <w:rPr>
          <w:rFonts w:asciiTheme="minorAscii"/>
          <w:sz w:val="24"/>
          <w:szCs w:val="24"/>
        </w:rPr>
        <w:t>BR: 917-673-6587. SR: 716-936-6777                                                                   Daruliman016@gmail.com</w:t>
      </w:r>
      <w:r>
        <w:rPr>
          <w:sz w:val="28"/>
          <w:szCs w:val="28"/>
        </w:rPr>
        <w:t xml:space="preserve"> </w:t>
      </w:r>
    </w:p>
    <w:p>
      <w:pPr>
        <w:bidi w:val="0"/>
        <w:rPr>
          <w:rFonts w:hint="default"/>
          <w:lang w:val="en-US"/>
        </w:rPr>
      </w:pPr>
    </w:p>
    <w:p>
      <w:pPr>
        <w:numPr>
          <w:numId w:val="0"/>
        </w:numPr>
        <w:bidi w:val="0"/>
        <w:ind w:leftChars="0"/>
        <w:rPr>
          <w:rFonts w:hint="default"/>
          <w:lang w:val="en-US"/>
        </w:rPr>
      </w:pPr>
      <w:r>
        <w:rPr>
          <w:rFonts w:hint="default"/>
          <w:lang w:val="en-US"/>
        </w:rPr>
        <w:t>___________________________________________________________________________________</w:t>
      </w:r>
    </w:p>
    <w:p>
      <w:pPr>
        <w:bidi w:val="0"/>
        <w:rPr>
          <w:rFonts w:hint="default"/>
          <w:lang w:val="en-US"/>
        </w:rPr>
      </w:pPr>
    </w:p>
    <w:p>
      <w:pPr>
        <w:numPr>
          <w:numId w:val="0"/>
        </w:numPr>
        <w:bidi w:val="0"/>
        <w:ind w:leftChars="0"/>
        <w:rPr>
          <w:rFonts w:hint="default"/>
          <w:lang w:val="en-US"/>
        </w:rPr>
      </w:pPr>
    </w:p>
    <w:p>
      <w:pPr>
        <w:numPr>
          <w:numId w:val="0"/>
        </w:numPr>
        <w:bidi w:val="0"/>
        <w:ind w:leftChars="0"/>
        <w:rPr>
          <w:rFonts w:hint="eastAsia" w:ascii="Microsoft YaHei UI" w:hAnsi="Microsoft YaHei UI" w:eastAsia="Microsoft YaHei UI" w:cs="Microsoft YaHei UI"/>
          <w:b/>
          <w:bCs/>
          <w:sz w:val="21"/>
          <w:szCs w:val="21"/>
          <w:lang w:val="en-US"/>
        </w:rPr>
      </w:pPr>
      <w:r>
        <w:rPr>
          <w:rFonts w:hint="eastAsia" w:ascii="Microsoft YaHei UI" w:hAnsi="Microsoft YaHei UI" w:eastAsia="Microsoft YaHei UI" w:cs="Microsoft YaHei UI"/>
          <w:b/>
          <w:bCs/>
          <w:sz w:val="21"/>
          <w:szCs w:val="21"/>
          <w:lang w:val="en-US"/>
        </w:rPr>
        <w:t>School Supply List</w:t>
      </w:r>
    </w:p>
    <w:p>
      <w:pPr>
        <w:bidi w:val="0"/>
        <w:rPr>
          <w:rFonts w:hint="default"/>
          <w:lang w:val="en-US"/>
        </w:rPr>
      </w:pPr>
    </w:p>
    <w:p>
      <w:pPr>
        <w:numPr>
          <w:numId w:val="0"/>
        </w:numPr>
        <w:bidi w:val="0"/>
        <w:ind w:leftChars="0"/>
        <w:rPr>
          <w:rFonts w:hint="default"/>
          <w:sz w:val="24"/>
          <w:szCs w:val="24"/>
          <w:u w:val="single"/>
          <w:lang w:val="en-US"/>
        </w:rPr>
      </w:pPr>
      <w:r>
        <w:rPr>
          <w:rFonts w:hint="default"/>
          <w:sz w:val="24"/>
          <w:szCs w:val="24"/>
          <w:u w:val="single"/>
          <w:lang w:val="en-US"/>
        </w:rPr>
        <w:t xml:space="preserve">Islamic Courses </w:t>
      </w:r>
    </w:p>
    <w:p>
      <w:pPr>
        <w:numPr>
          <w:numId w:val="0"/>
        </w:numPr>
        <w:bidi w:val="0"/>
        <w:ind w:leftChars="0"/>
        <w:rPr>
          <w:rFonts w:hint="default"/>
          <w:lang w:val="en-US"/>
        </w:rPr>
      </w:pP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1 Backpack</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6  Notebooks (Marble or spiral bound)</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1 Binder</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2 Pocket Folders</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2 Pack of loose-leaf paper</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1 Pencil holder or pouch</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Pencils (#2 wood or lead)</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Erasers</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Pens (2 black, 1 red)</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1 white-out</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Highlighters (optional)</w:t>
      </w:r>
    </w:p>
    <w:p>
      <w:pPr>
        <w:bidi w:val="0"/>
        <w:rPr>
          <w:rFonts w:hint="default"/>
          <w:lang w:val="en-US"/>
        </w:rPr>
      </w:pPr>
    </w:p>
    <w:p>
      <w:pPr>
        <w:numPr>
          <w:numId w:val="0"/>
        </w:numPr>
        <w:bidi w:val="0"/>
        <w:ind w:leftChars="0"/>
        <w:rPr>
          <w:rFonts w:hint="default"/>
          <w:sz w:val="22"/>
          <w:szCs w:val="22"/>
          <w:lang w:val="en-US"/>
        </w:rPr>
      </w:pPr>
      <w:r>
        <w:rPr>
          <w:rFonts w:hint="default"/>
          <w:sz w:val="22"/>
          <w:szCs w:val="22"/>
          <w:lang w:val="en-US"/>
        </w:rPr>
        <w:t>** Maktab students will only have to bring 2 Notebooks.</w:t>
      </w:r>
    </w:p>
    <w:p>
      <w:pPr>
        <w:numPr>
          <w:numId w:val="0"/>
        </w:numPr>
        <w:bidi w:val="0"/>
        <w:ind w:leftChars="0"/>
        <w:rPr>
          <w:rFonts w:hint="default"/>
          <w:lang w:val="en-US"/>
        </w:rPr>
      </w:pPr>
    </w:p>
    <w:p>
      <w:pPr>
        <w:numPr>
          <w:numId w:val="0"/>
        </w:numPr>
        <w:bidi w:val="0"/>
        <w:ind w:leftChars="0"/>
        <w:rPr>
          <w:rFonts w:hint="default"/>
          <w:sz w:val="24"/>
          <w:szCs w:val="24"/>
          <w:u w:val="single"/>
          <w:lang w:val="en-US"/>
        </w:rPr>
      </w:pPr>
      <w:r>
        <w:rPr>
          <w:rFonts w:hint="default"/>
          <w:sz w:val="24"/>
          <w:szCs w:val="24"/>
          <w:u w:val="single"/>
          <w:lang w:val="en-US"/>
        </w:rPr>
        <w:t xml:space="preserve">Secular Classes </w:t>
      </w:r>
    </w:p>
    <w:p>
      <w:pPr>
        <w:numPr>
          <w:numId w:val="0"/>
        </w:numPr>
        <w:bidi w:val="0"/>
        <w:rPr>
          <w:rFonts w:hint="default"/>
          <w:lang w:val="en-US"/>
        </w:rPr>
      </w:pP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1 large binder with dividers or two small binders</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2 Pocket Folders</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1 Planner or journal</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1 scientific calculator (Grades 7 and up)</w:t>
      </w:r>
    </w:p>
    <w:p>
      <w:pPr>
        <w:numPr>
          <w:numId w:val="0"/>
        </w:numPr>
        <w:bidi w:val="0"/>
        <w:ind w:leftChars="0"/>
        <w:rPr>
          <w:rFonts w:hint="default"/>
          <w:lang w:val="en-US"/>
        </w:rPr>
      </w:pPr>
    </w:p>
    <w:p>
      <w:pPr>
        <w:numPr>
          <w:numId w:val="0"/>
        </w:numPr>
        <w:bidi w:val="0"/>
        <w:ind w:leftChars="0"/>
        <w:rPr>
          <w:rFonts w:hint="default"/>
          <w:sz w:val="24"/>
          <w:szCs w:val="24"/>
          <w:u w:val="single"/>
          <w:lang w:val="en-US"/>
        </w:rPr>
      </w:pPr>
      <w:r>
        <w:rPr>
          <w:rFonts w:hint="default"/>
          <w:sz w:val="24"/>
          <w:szCs w:val="24"/>
          <w:u w:val="single"/>
          <w:lang w:val="en-US"/>
        </w:rPr>
        <w:t>Health Supplies (Individual use)</w:t>
      </w:r>
    </w:p>
    <w:p>
      <w:pPr>
        <w:numPr>
          <w:numId w:val="0"/>
        </w:numPr>
        <w:bidi w:val="0"/>
        <w:rPr>
          <w:rFonts w:hint="default"/>
          <w:lang w:val="en-US"/>
        </w:rPr>
      </w:pP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2 Packs of disinfectant wipes</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1 bottle of disinfectant spray</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 xml:space="preserve">1 bottle of hand sanitizer </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 xml:space="preserve">3 Tissue boxes </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Face mask(s)</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1 reusable water bottle</w:t>
      </w:r>
    </w:p>
    <w:p>
      <w:pPr>
        <w:numPr>
          <w:numId w:val="0"/>
        </w:numPr>
        <w:bidi w:val="0"/>
        <w:rPr>
          <w:rFonts w:hint="default"/>
          <w:sz w:val="22"/>
          <w:szCs w:val="22"/>
          <w:lang w:val="en-US"/>
        </w:rPr>
      </w:pPr>
    </w:p>
    <w:p>
      <w:pPr>
        <w:numPr>
          <w:numId w:val="0"/>
        </w:numPr>
        <w:bidi w:val="0"/>
        <w:rPr>
          <w:rFonts w:hint="default"/>
          <w:sz w:val="24"/>
          <w:szCs w:val="24"/>
          <w:u w:val="single"/>
          <w:lang w:val="en-US"/>
        </w:rPr>
      </w:pPr>
      <w:r>
        <w:rPr>
          <w:rFonts w:hint="default"/>
          <w:sz w:val="24"/>
          <w:szCs w:val="24"/>
          <w:u w:val="single"/>
          <w:lang w:val="en-US"/>
        </w:rPr>
        <w:t>Uniform</w:t>
      </w:r>
    </w:p>
    <w:p>
      <w:pPr>
        <w:numPr>
          <w:numId w:val="0"/>
        </w:numPr>
        <w:bidi w:val="0"/>
        <w:rPr>
          <w:rFonts w:hint="default"/>
          <w:sz w:val="24"/>
          <w:szCs w:val="24"/>
          <w:u w:val="single"/>
          <w:lang w:val="en-US"/>
        </w:rPr>
      </w:pP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Black Abaya</w:t>
      </w:r>
    </w:p>
    <w:p>
      <w:pPr>
        <w:numPr>
          <w:ilvl w:val="0"/>
          <w:numId w:val="1"/>
        </w:numPr>
        <w:tabs>
          <w:tab w:val="clear" w:pos="420"/>
        </w:tabs>
        <w:bidi w:val="0"/>
        <w:ind w:left="420" w:leftChars="0" w:hanging="420" w:firstLineChars="0"/>
        <w:rPr>
          <w:rFonts w:hint="default"/>
          <w:sz w:val="22"/>
          <w:szCs w:val="22"/>
          <w:lang w:val="en-US"/>
        </w:rPr>
      </w:pPr>
      <w:r>
        <w:rPr>
          <w:rFonts w:hint="default"/>
          <w:sz w:val="22"/>
          <w:szCs w:val="22"/>
          <w:lang w:val="en-US"/>
        </w:rPr>
        <w:t>White Hijab (Large)</w:t>
      </w:r>
    </w:p>
    <w:p>
      <w:pPr>
        <w:numPr>
          <w:numId w:val="0"/>
        </w:numPr>
        <w:bidi w:val="0"/>
        <w:rPr>
          <w:rFonts w:hint="default"/>
          <w:sz w:val="22"/>
          <w:szCs w:val="22"/>
          <w:lang w:val="en-US"/>
        </w:rPr>
      </w:pPr>
    </w:p>
    <w:p>
      <w:pPr>
        <w:numPr>
          <w:numId w:val="0"/>
        </w:numPr>
        <w:bidi w:val="0"/>
        <w:rPr>
          <w:rFonts w:hint="default"/>
          <w:i/>
          <w:iCs/>
          <w:sz w:val="22"/>
          <w:szCs w:val="22"/>
          <w:lang w:val="en-US"/>
        </w:rPr>
      </w:pPr>
      <w:r>
        <w:rPr>
          <w:rFonts w:hint="default"/>
          <w:i/>
          <w:iCs/>
          <w:sz w:val="22"/>
          <w:szCs w:val="22"/>
          <w:lang w:val="en-US"/>
        </w:rPr>
        <w:t>Note: Due to Covid-19, all supplies may not be available. Please focus on purchasing the essentials. Also, please note that we may ask for additional supplies during school year upon depletion. Thank you for your understanding and cooperation.</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1446"/>
    <w:multiLevelType w:val="singleLevel"/>
    <w:tmpl w:val="5C2B1446"/>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72A12"/>
    <w:rsid w:val="18593CE9"/>
    <w:rsid w:val="37072A12"/>
    <w:rsid w:val="57E42091"/>
    <w:rsid w:val="677E4AA0"/>
    <w:rsid w:val="7776225E"/>
    <w:rsid w:val="7EFA6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2020-08-08T23:22:00Z</dcterms:created>
  <dc:creator>rubyb</dc:creator>
  <cp:lastModifiedBy>rubyb</cp:lastModifiedBy>
  <dcterms:modified xsi:type="dcterms:W3CDTF">2020-08-14T04:09:31Z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